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06A17" w:rsidRPr="00D06A17">
        <w:rPr>
          <w:rFonts w:ascii="仿宋_GB2312" w:eastAsia="仿宋_GB2312" w:hAnsi="仿宋_GB2312" w:cs="仿宋_GB2312" w:hint="eastAsia"/>
          <w:sz w:val="32"/>
          <w:szCs w:val="32"/>
        </w:rPr>
        <w:t>卫星广电接收资质情况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D75C3E" w:rsidRPr="00D75C3E">
        <w:rPr>
          <w:rFonts w:ascii="仿宋_GB2312" w:eastAsia="仿宋_GB2312" w:hAnsi="仿宋_GB2312" w:cs="仿宋_GB2312" w:hint="eastAsia"/>
          <w:sz w:val="32"/>
          <w:szCs w:val="32"/>
        </w:rPr>
        <w:t>是否存在单位擅自安装和使用卫星地面接收设施的行为</w:t>
      </w:r>
      <w:r w:rsidR="008D63B7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75C3E" w:rsidRPr="00D75C3E">
        <w:rPr>
          <w:rFonts w:ascii="仿宋_GB2312" w:eastAsia="仿宋_GB2312" w:hAnsi="仿宋_GB2312" w:cs="仿宋_GB2312" w:hint="eastAsia"/>
          <w:sz w:val="32"/>
          <w:szCs w:val="32"/>
        </w:rPr>
        <w:t>是否存在单位擅自安装和使用卫星地面接收设施的行为</w:t>
      </w:r>
      <w:r w:rsidR="00FE51E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D75C3E" w:rsidRPr="00D75C3E">
        <w:rPr>
          <w:rFonts w:ascii="仿宋_GB2312" w:eastAsia="仿宋_GB2312" w:hAnsi="仿宋_GB2312" w:cs="仿宋_GB2312" w:hint="eastAsia"/>
          <w:sz w:val="32"/>
          <w:szCs w:val="32"/>
        </w:rPr>
        <w:t>单位擅自安装和使用卫星地面接收设施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b存在上述行为，已完成审批手续。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75C3E" w:rsidRPr="00D75C3E">
        <w:rPr>
          <w:rFonts w:ascii="仿宋_GB2312" w:eastAsia="仿宋_GB2312" w:hAnsi="仿宋_GB2312" w:cs="仿宋_GB2312" w:hint="eastAsia"/>
          <w:sz w:val="32"/>
          <w:szCs w:val="32"/>
        </w:rPr>
        <w:t>单位擅自安装和使用卫星地面接收设施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，未办理审批手续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Lenovo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2021-09-16T07:41:00Z</dcterms:created>
  <dcterms:modified xsi:type="dcterms:W3CDTF">2021-09-16T07:41:00Z</dcterms:modified>
</cp:coreProperties>
</file>